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53EFC">
      <w:pPr>
        <w:spacing w:line="360" w:lineRule="auto"/>
        <w:jc w:val="center"/>
        <w:outlineLvl w:val="1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手摇医用转移车技术要求</w:t>
      </w:r>
    </w:p>
    <w:p w14:paraId="1CABBC92">
      <w:pPr>
        <w:snapToGrid w:val="0"/>
        <w:spacing w:line="360" w:lineRule="auto"/>
        <w:rPr>
          <w:rFonts w:ascii="宋体" w:hAnsi="宋体" w:cs="宋体"/>
          <w:sz w:val="28"/>
          <w:u w:color="000000"/>
        </w:rPr>
      </w:pPr>
      <w:r>
        <w:rPr>
          <w:rFonts w:hint="eastAsia" w:ascii="宋体" w:hAnsi="宋体" w:cs="宋体"/>
          <w:sz w:val="28"/>
          <w:u w:color="000000"/>
        </w:rPr>
        <w:t>1、尺寸：长≥2</w:t>
      </w:r>
      <w:r>
        <w:rPr>
          <w:rFonts w:ascii="宋体" w:hAnsi="宋体" w:cs="宋体"/>
          <w:sz w:val="28"/>
          <w:u w:color="000000"/>
        </w:rPr>
        <w:t>000mm</w:t>
      </w:r>
      <w:r>
        <w:rPr>
          <w:rFonts w:hint="eastAsia" w:ascii="宋体" w:hAnsi="宋体" w:cs="宋体"/>
          <w:sz w:val="28"/>
          <w:u w:color="000000"/>
        </w:rPr>
        <w:t>，宽≥</w:t>
      </w:r>
      <w:r>
        <w:rPr>
          <w:rFonts w:ascii="宋体" w:hAnsi="宋体" w:cs="宋体"/>
          <w:sz w:val="28"/>
          <w:u w:color="000000"/>
        </w:rPr>
        <w:t>700mm</w:t>
      </w:r>
      <w:r>
        <w:rPr>
          <w:rFonts w:hint="eastAsia" w:ascii="宋体" w:hAnsi="宋体" w:cs="宋体"/>
          <w:sz w:val="28"/>
          <w:u w:color="000000"/>
        </w:rPr>
        <w:t>，床面离地最低高度≥</w:t>
      </w:r>
      <w:r>
        <w:rPr>
          <w:rFonts w:ascii="宋体" w:hAnsi="宋体" w:cs="宋体"/>
          <w:sz w:val="28"/>
          <w:u w:color="000000"/>
        </w:rPr>
        <w:t>570mm</w:t>
      </w:r>
      <w:r>
        <w:rPr>
          <w:rFonts w:hint="eastAsia" w:ascii="宋体" w:hAnsi="宋体" w:cs="宋体"/>
          <w:sz w:val="28"/>
          <w:u w:color="000000"/>
        </w:rPr>
        <w:t>，升降高度≥</w:t>
      </w:r>
      <w:r>
        <w:rPr>
          <w:rFonts w:hint="eastAsia" w:ascii="宋体" w:hAnsi="宋体" w:cs="宋体"/>
          <w:sz w:val="28"/>
          <w:u w:color="000000"/>
          <w:lang w:val="en-US" w:eastAsia="zh-CN"/>
        </w:rPr>
        <w:t>28</w:t>
      </w:r>
      <w:r>
        <w:rPr>
          <w:rFonts w:ascii="宋体" w:hAnsi="宋体" w:cs="宋体"/>
          <w:sz w:val="28"/>
          <w:u w:color="000000"/>
        </w:rPr>
        <w:t>0mm</w:t>
      </w:r>
      <w:r>
        <w:rPr>
          <w:rFonts w:hint="eastAsia" w:ascii="宋体" w:hAnsi="宋体" w:cs="宋体"/>
          <w:sz w:val="28"/>
          <w:u w:color="000000"/>
        </w:rPr>
        <w:t>。</w:t>
      </w:r>
    </w:p>
    <w:p w14:paraId="59EA9CAF">
      <w:pPr>
        <w:snapToGrid w:val="0"/>
        <w:spacing w:line="360" w:lineRule="auto"/>
        <w:rPr>
          <w:rFonts w:ascii="宋体" w:hAnsi="宋体" w:cs="宋体"/>
          <w:sz w:val="28"/>
          <w:u w:color="000000"/>
        </w:rPr>
      </w:pPr>
      <w:r>
        <w:rPr>
          <w:rFonts w:ascii="宋体" w:hAnsi="宋体" w:cs="宋体"/>
          <w:sz w:val="28"/>
          <w:u w:color="000000"/>
        </w:rPr>
        <w:t>2</w:t>
      </w:r>
      <w:r>
        <w:rPr>
          <w:rFonts w:hint="eastAsia" w:ascii="宋体" w:hAnsi="宋体" w:cs="宋体"/>
          <w:sz w:val="28"/>
          <w:u w:color="000000"/>
        </w:rPr>
        <w:t>、</w:t>
      </w:r>
      <w:r>
        <w:rPr>
          <w:rFonts w:hint="eastAsia" w:ascii="宋体" w:hAnsi="宋体" w:cs="宋体"/>
          <w:sz w:val="28"/>
          <w:u w:color="000000"/>
          <w:lang w:val="en-US" w:eastAsia="zh-CN"/>
        </w:rPr>
        <w:t>两侧各1</w:t>
      </w:r>
      <w:r>
        <w:rPr>
          <w:rFonts w:hint="eastAsia" w:ascii="宋体" w:hAnsi="宋体" w:cs="宋体"/>
          <w:sz w:val="28"/>
          <w:u w:color="000000"/>
        </w:rPr>
        <w:t>片A</w:t>
      </w:r>
      <w:r>
        <w:rPr>
          <w:rFonts w:ascii="宋体" w:hAnsi="宋体" w:cs="宋体"/>
          <w:sz w:val="28"/>
          <w:u w:color="000000"/>
        </w:rPr>
        <w:t>BS</w:t>
      </w:r>
      <w:r>
        <w:rPr>
          <w:rFonts w:hint="eastAsia" w:ascii="宋体" w:hAnsi="宋体" w:cs="宋体"/>
          <w:sz w:val="28"/>
          <w:u w:color="000000"/>
        </w:rPr>
        <w:t>护栏，总长≥</w:t>
      </w:r>
      <w:r>
        <w:rPr>
          <w:rFonts w:ascii="宋体" w:hAnsi="宋体" w:cs="宋体"/>
          <w:sz w:val="28"/>
          <w:u w:color="000000"/>
        </w:rPr>
        <w:t>1000mm</w:t>
      </w:r>
      <w:r>
        <w:rPr>
          <w:rFonts w:hint="eastAsia" w:ascii="宋体" w:hAnsi="宋体" w:cs="宋体"/>
          <w:sz w:val="28"/>
          <w:u w:color="000000"/>
        </w:rPr>
        <w:t>、高≥2</w:t>
      </w:r>
      <w:r>
        <w:rPr>
          <w:rFonts w:ascii="宋体" w:hAnsi="宋体" w:cs="宋体"/>
          <w:sz w:val="28"/>
          <w:u w:color="000000"/>
        </w:rPr>
        <w:t>60mm</w:t>
      </w:r>
      <w:r>
        <w:rPr>
          <w:rFonts w:hint="eastAsia" w:ascii="宋体" w:hAnsi="宋体" w:cs="宋体"/>
          <w:sz w:val="28"/>
          <w:u w:color="000000"/>
        </w:rPr>
        <w:t>。</w:t>
      </w:r>
    </w:p>
    <w:p w14:paraId="50FB3850">
      <w:pPr>
        <w:rPr>
          <w:rFonts w:ascii="宋体" w:hAnsi="宋体" w:cs="宋体"/>
          <w:sz w:val="28"/>
          <w:u w:color="000000"/>
        </w:rPr>
      </w:pPr>
      <w:r>
        <w:rPr>
          <w:rFonts w:hint="eastAsia" w:ascii="宋体" w:hAnsi="宋体" w:cs="宋体"/>
          <w:sz w:val="28"/>
          <w:u w:color="000000"/>
        </w:rPr>
        <w:t>3、背部升降≥</w:t>
      </w:r>
      <w:r>
        <w:rPr>
          <w:rFonts w:hint="eastAsia" w:ascii="宋体" w:hAnsi="宋体" w:cs="宋体"/>
          <w:sz w:val="28"/>
          <w:u w:color="000000"/>
          <w:lang w:val="en-US" w:eastAsia="zh-CN"/>
        </w:rPr>
        <w:t>75</w:t>
      </w:r>
      <w:r>
        <w:rPr>
          <w:rFonts w:ascii="宋体" w:hAnsi="宋体" w:cs="宋体"/>
          <w:sz w:val="28"/>
          <w:u w:color="000000"/>
        </w:rPr>
        <w:t>°</w:t>
      </w:r>
      <w:r>
        <w:rPr>
          <w:rFonts w:hint="eastAsia" w:ascii="宋体" w:hAnsi="宋体" w:cs="宋体"/>
          <w:sz w:val="28"/>
          <w:u w:color="000000"/>
        </w:rPr>
        <w:t>。</w:t>
      </w:r>
    </w:p>
    <w:p w14:paraId="3B0D6DE6">
      <w:pPr>
        <w:snapToGrid w:val="0"/>
        <w:spacing w:line="360" w:lineRule="auto"/>
        <w:rPr>
          <w:rFonts w:ascii="宋体" w:hAnsi="宋体" w:cs="宋体"/>
          <w:sz w:val="28"/>
          <w:u w:color="000000"/>
        </w:rPr>
      </w:pPr>
      <w:r>
        <w:rPr>
          <w:rFonts w:ascii="宋体" w:hAnsi="宋体" w:cs="宋体"/>
          <w:sz w:val="28"/>
          <w:u w:color="000000"/>
        </w:rPr>
        <w:t>4</w:t>
      </w:r>
      <w:r>
        <w:rPr>
          <w:rFonts w:hint="eastAsia" w:ascii="宋体" w:hAnsi="宋体" w:cs="宋体"/>
          <w:sz w:val="28"/>
          <w:u w:color="000000"/>
        </w:rPr>
        <w:t>、产品主要框架结构采用五金焊接成型，外型美观、结构坚固。床面板与护栏为PP吹塑一体成型。</w:t>
      </w:r>
    </w:p>
    <w:p w14:paraId="17B9B20F">
      <w:pPr>
        <w:snapToGrid w:val="0"/>
        <w:spacing w:line="360" w:lineRule="auto"/>
        <w:rPr>
          <w:rFonts w:ascii="宋体" w:hAnsi="宋体" w:cs="宋体"/>
          <w:sz w:val="28"/>
          <w:u w:color="000000"/>
        </w:rPr>
      </w:pPr>
      <w:r>
        <w:rPr>
          <w:rFonts w:ascii="宋体" w:hAnsi="宋体" w:cs="宋体"/>
          <w:sz w:val="28"/>
          <w:u w:color="000000"/>
        </w:rPr>
        <w:t>5</w:t>
      </w:r>
      <w:r>
        <w:rPr>
          <w:rFonts w:hint="eastAsia" w:ascii="宋体" w:hAnsi="宋体" w:cs="宋体"/>
          <w:sz w:val="28"/>
          <w:u w:color="000000"/>
        </w:rPr>
        <w:t>、</w:t>
      </w:r>
      <w:r>
        <w:rPr>
          <w:rFonts w:ascii="宋体" w:hAnsi="宋体" w:cs="宋体"/>
          <w:sz w:val="28"/>
          <w:u w:color="000000"/>
        </w:rPr>
        <w:t>结构组成：由车体，床面，护栏，中控脚轮，导向轮，摇杆，刹车脚踏及配件(输液架、床垫)组成。</w:t>
      </w:r>
    </w:p>
    <w:p w14:paraId="0A0E0B2D">
      <w:pPr>
        <w:snapToGrid w:val="0"/>
        <w:spacing w:line="360" w:lineRule="auto"/>
        <w:rPr>
          <w:rFonts w:ascii="宋体" w:hAnsi="宋体" w:cs="宋体"/>
          <w:sz w:val="28"/>
          <w:u w:color="000000"/>
        </w:rPr>
      </w:pPr>
      <w:r>
        <w:rPr>
          <w:rFonts w:ascii="宋体" w:hAnsi="宋体" w:cs="宋体"/>
          <w:sz w:val="28"/>
          <w:u w:color="000000"/>
        </w:rPr>
        <w:t>6</w:t>
      </w:r>
      <w:r>
        <w:rPr>
          <w:rFonts w:hint="eastAsia" w:ascii="宋体" w:hAnsi="宋体" w:cs="宋体"/>
          <w:sz w:val="28"/>
          <w:u w:color="000000"/>
        </w:rPr>
        <w:t>、</w:t>
      </w:r>
      <w:r>
        <w:rPr>
          <w:rFonts w:ascii="宋体" w:hAnsi="宋体" w:cs="宋体"/>
          <w:sz w:val="28"/>
          <w:u w:color="000000"/>
        </w:rPr>
        <w:t>通过摇杆可以实现床体的上升或下降，通过气弹簧可选择半卧位功能，床面靠背部分可折起</w:t>
      </w:r>
      <w:r>
        <w:rPr>
          <w:rFonts w:hint="eastAsia" w:ascii="宋体" w:hAnsi="宋体" w:cs="宋体"/>
          <w:sz w:val="28"/>
          <w:u w:color="000000"/>
        </w:rPr>
        <w:t>，</w:t>
      </w:r>
      <w:r>
        <w:rPr>
          <w:rFonts w:ascii="宋体" w:hAnsi="宋体" w:cs="宋体"/>
          <w:sz w:val="28"/>
          <w:u w:color="000000"/>
        </w:rPr>
        <w:t>通过脚踏刹车可以实现刹车和解刹车</w:t>
      </w:r>
      <w:r>
        <w:rPr>
          <w:rFonts w:hint="eastAsia" w:ascii="宋体" w:hAnsi="宋体" w:cs="宋体"/>
          <w:sz w:val="28"/>
          <w:u w:color="000000"/>
        </w:rPr>
        <w:t>。</w:t>
      </w:r>
    </w:p>
    <w:p w14:paraId="2FEC901E">
      <w:pPr>
        <w:pStyle w:val="5"/>
        <w:spacing w:line="480" w:lineRule="auto"/>
        <w:ind w:left="0" w:leftChars="0" w:firstLine="0" w:firstLineChars="0"/>
        <w:rPr>
          <w:rFonts w:ascii="宋体" w:hAnsi="宋体" w:cs="宋体"/>
          <w:sz w:val="28"/>
          <w:u w:color="000000"/>
        </w:rPr>
      </w:pPr>
      <w:r>
        <w:rPr>
          <w:rFonts w:ascii="宋体" w:hAnsi="宋体" w:cs="宋体"/>
          <w:sz w:val="28"/>
          <w:u w:color="000000"/>
        </w:rPr>
        <w:t>7</w:t>
      </w:r>
      <w:r>
        <w:rPr>
          <w:rFonts w:hint="eastAsia" w:ascii="宋体" w:hAnsi="宋体" w:cs="宋体"/>
          <w:sz w:val="28"/>
          <w:u w:color="000000"/>
        </w:rPr>
        <w:t>、中控式刹车，使用</w:t>
      </w:r>
      <w:r>
        <w:rPr>
          <w:rFonts w:ascii="宋体" w:hAnsi="宋体" w:cs="宋体"/>
          <w:sz w:val="28"/>
          <w:u w:color="000000"/>
        </w:rPr>
        <w:t>6</w:t>
      </w:r>
      <w:r>
        <w:rPr>
          <w:rFonts w:hint="eastAsia" w:ascii="宋体" w:hAnsi="宋体" w:cs="宋体"/>
          <w:sz w:val="28"/>
          <w:u w:color="000000"/>
        </w:rPr>
        <w:t>英寸脚轮，采用国际先进的中控刹车系统，通过脚踏刹车实现刹车和解刹车</w:t>
      </w:r>
      <w:r>
        <w:rPr>
          <w:rFonts w:hint="eastAsia" w:ascii="宋体" w:hAnsi="宋体" w:cs="宋体"/>
          <w:sz w:val="28"/>
          <w:u w:color="000000"/>
          <w:lang w:eastAsia="zh-CN"/>
        </w:rPr>
        <w:t>；</w:t>
      </w:r>
      <w:bookmarkStart w:id="0" w:name="_GoBack"/>
      <w:bookmarkEnd w:id="0"/>
      <w:r>
        <w:rPr>
          <w:rFonts w:hint="eastAsia" w:ascii="宋体" w:hAnsi="宋体" w:cs="宋体"/>
          <w:sz w:val="28"/>
          <w:u w:color="000000"/>
        </w:rPr>
        <w:t>配有中央导向轮装置使车体行驶稳定、可靠、轻巧。</w:t>
      </w:r>
    </w:p>
    <w:p w14:paraId="74B3BF30">
      <w:pPr>
        <w:snapToGrid w:val="0"/>
        <w:spacing w:line="360" w:lineRule="auto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8</w:t>
      </w:r>
      <w:r>
        <w:rPr>
          <w:rFonts w:hint="eastAsia" w:ascii="宋体" w:hAnsi="宋体" w:cs="宋体"/>
          <w:bCs/>
          <w:sz w:val="28"/>
        </w:rPr>
        <w:t>、床体配备氧气瓶架及锁紧开关；在床架的四个角分布盐水架孔位，灵活方便。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BC"/>
    <w:rsid w:val="00246EB9"/>
    <w:rsid w:val="00501307"/>
    <w:rsid w:val="006D09EF"/>
    <w:rsid w:val="007B521C"/>
    <w:rsid w:val="009E2EF4"/>
    <w:rsid w:val="00A21847"/>
    <w:rsid w:val="00A738BC"/>
    <w:rsid w:val="00AC5B53"/>
    <w:rsid w:val="00DF639D"/>
    <w:rsid w:val="3DB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uiPriority w:val="99"/>
    <w:pPr>
      <w:spacing w:after="120"/>
      <w:ind w:left="420" w:leftChars="20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0"/>
    <w:semiHidden/>
    <w:qFormat/>
    <w:uiPriority w:val="0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正文文本缩进 字符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首行缩进 2 字符"/>
    <w:basedOn w:val="9"/>
    <w:link w:val="5"/>
    <w:semiHidden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326</Words>
  <Characters>358</Characters>
  <Lines>2</Lines>
  <Paragraphs>1</Paragraphs>
  <TotalTime>0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2021-09-14T07:04:00Z</dcterms:created>
  <dc:creator>Windows 用户</dc:creator>
  <cp:lastModifiedBy>火焰骑士</cp:lastModifiedBy>
  <dcterms:modified xsi:type="dcterms:W3CDTF">2025-12-04T04:58:02Z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eyJoZGlkIjoiNGNmNTFhNWYxNDBjZWRmY2ViODMwYmFiYWNlNTU4ODEiLCJ1c2VySWQiOiIyMDgwNTIwMDAifQ==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EB77C54FFCFF4423A8C145948B9D7534_13</vt:lpwstr>
  </property>
</Properties>
</file>