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2ECEA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一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仪器参数</w:t>
      </w:r>
    </w:p>
    <w:p w14:paraId="24963576">
      <w:pPr>
        <w:rPr>
          <w:rFonts w:hint="eastAsia"/>
        </w:rPr>
      </w:pPr>
      <w:r>
        <w:rPr>
          <w:rFonts w:hint="eastAsia"/>
        </w:rPr>
        <w:t>1.名称:荧光免疫分析仪</w:t>
      </w:r>
    </w:p>
    <w:p w14:paraId="6144BE68">
      <w:pPr>
        <w:rPr>
          <w:rFonts w:hint="eastAsia"/>
        </w:rPr>
      </w:pPr>
      <w:r>
        <w:rPr>
          <w:rFonts w:hint="eastAsia"/>
        </w:rPr>
        <w:t>3.规格:291mmX290mmx150mm</w:t>
      </w:r>
    </w:p>
    <w:p w14:paraId="3B5EFF61">
      <w:pPr>
        <w:rPr>
          <w:rFonts w:hint="eastAsia"/>
        </w:rPr>
      </w:pPr>
      <w:r>
        <w:rPr>
          <w:rFonts w:hint="eastAsia"/>
        </w:rPr>
        <w:t>4.重量:4.0kg</w:t>
      </w:r>
    </w:p>
    <w:p w14:paraId="1B67624A">
      <w:pPr>
        <w:rPr>
          <w:rFonts w:hint="eastAsia"/>
        </w:rPr>
      </w:pPr>
      <w:r>
        <w:rPr>
          <w:rFonts w:hint="eastAsia"/>
        </w:rPr>
        <w:t>5.运行方式:连续工作</w:t>
      </w:r>
      <w:bookmarkStart w:id="0" w:name="_GoBack"/>
      <w:bookmarkEnd w:id="0"/>
    </w:p>
    <w:p w14:paraId="0C5DD36D">
      <w:pPr>
        <w:rPr>
          <w:rFonts w:hint="eastAsia"/>
        </w:rPr>
      </w:pPr>
      <w:r>
        <w:rPr>
          <w:rFonts w:hint="eastAsia"/>
        </w:rPr>
        <w:t>6.使用寿命:10年</w:t>
      </w:r>
    </w:p>
    <w:p w14:paraId="3C5C68DA">
      <w:pPr>
        <w:rPr>
          <w:rFonts w:hint="eastAsia"/>
        </w:rPr>
      </w:pPr>
      <w:r>
        <w:rPr>
          <w:rFonts w:hint="eastAsia"/>
        </w:rPr>
        <w:t>7.污染等级:II级污染</w:t>
      </w:r>
    </w:p>
    <w:p w14:paraId="0A4D6A61">
      <w:pPr>
        <w:rPr>
          <w:rFonts w:hint="eastAsia"/>
        </w:rPr>
      </w:pPr>
      <w:r>
        <w:rPr>
          <w:rFonts w:hint="eastAsia"/>
        </w:rPr>
        <w:t>8.系统环境:Android 4.4版本</w:t>
      </w:r>
    </w:p>
    <w:p w14:paraId="762ADCCC">
      <w:pPr>
        <w:rPr>
          <w:rFonts w:hint="eastAsia"/>
        </w:rPr>
      </w:pPr>
      <w:r>
        <w:rPr>
          <w:rFonts w:hint="eastAsia"/>
        </w:rPr>
        <w:t>9.硬件环境:ARMCortex-A7 1.5GHz四核处理器</w:t>
      </w:r>
    </w:p>
    <w:p w14:paraId="0F67E3A7">
      <w:pPr>
        <w:rPr>
          <w:rFonts w:hint="eastAsia"/>
        </w:rPr>
      </w:pPr>
      <w:r>
        <w:rPr>
          <w:rFonts w:hint="eastAsia"/>
        </w:rPr>
        <w:t>二.技术指标</w:t>
      </w:r>
    </w:p>
    <w:p w14:paraId="3C122463">
      <w:pPr>
        <w:rPr>
          <w:rFonts w:hint="eastAsia"/>
        </w:rPr>
      </w:pPr>
      <w:r>
        <w:rPr>
          <w:rFonts w:hint="eastAsia"/>
        </w:rPr>
        <w:t>1.检测限: ≤1ug/mL</w:t>
      </w:r>
    </w:p>
    <w:p w14:paraId="4BC89FA6">
      <w:pPr>
        <w:rPr>
          <w:rFonts w:hint="eastAsia"/>
        </w:rPr>
      </w:pPr>
      <w:r>
        <w:rPr>
          <w:rFonts w:hint="eastAsia"/>
        </w:rPr>
        <w:t>2.环境温度:5℃~40℃</w:t>
      </w:r>
    </w:p>
    <w:p w14:paraId="53871797">
      <w:pPr>
        <w:rPr>
          <w:rFonts w:hint="eastAsia"/>
        </w:rPr>
      </w:pPr>
      <w:r>
        <w:rPr>
          <w:rFonts w:hint="eastAsia"/>
        </w:rPr>
        <w:t>3.线性误差: Y≥0.99</w:t>
      </w:r>
    </w:p>
    <w:p w14:paraId="776FD496">
      <w:pPr>
        <w:rPr>
          <w:rFonts w:hint="eastAsia"/>
        </w:rPr>
      </w:pPr>
      <w:r>
        <w:rPr>
          <w:rFonts w:hint="eastAsia"/>
        </w:rPr>
        <w:t>4.电源输入:~220V50Hz</w:t>
      </w:r>
    </w:p>
    <w:p w14:paraId="628E9655">
      <w:pPr>
        <w:rPr>
          <w:rFonts w:hint="eastAsia"/>
        </w:rPr>
      </w:pPr>
      <w:r>
        <w:rPr>
          <w:rFonts w:hint="eastAsia"/>
        </w:rPr>
        <w:t>5.相对湿度:≤80%</w:t>
      </w:r>
    </w:p>
    <w:p w14:paraId="6073FFD8">
      <w:pPr>
        <w:rPr>
          <w:rFonts w:hint="eastAsia"/>
        </w:rPr>
      </w:pPr>
      <w:r>
        <w:rPr>
          <w:rFonts w:hint="eastAsia"/>
        </w:rPr>
        <w:t>6.重复性:CV&lt;1.5%</w:t>
      </w:r>
    </w:p>
    <w:p w14:paraId="34C8E7E6">
      <w:pPr>
        <w:rPr>
          <w:rFonts w:hint="eastAsia"/>
        </w:rPr>
      </w:pPr>
      <w:r>
        <w:rPr>
          <w:rFonts w:hint="eastAsia"/>
        </w:rPr>
        <w:t>7.大气压:86.0kPa~106.0kPa</w:t>
      </w:r>
    </w:p>
    <w:p w14:paraId="0ED2943F">
      <w:pPr>
        <w:rPr>
          <w:rFonts w:hint="eastAsia"/>
        </w:rPr>
      </w:pPr>
      <w:r>
        <w:rPr>
          <w:rFonts w:hint="eastAsia"/>
        </w:rPr>
        <w:t>8.稳定性:≤±5%</w:t>
      </w:r>
    </w:p>
    <w:p w14:paraId="788ECBC2">
      <w:pPr>
        <w:rPr>
          <w:rFonts w:hint="eastAsia"/>
        </w:rPr>
      </w:pPr>
      <w:r>
        <w:rPr>
          <w:rFonts w:hint="eastAsia"/>
        </w:rPr>
        <w:t>9.输入电压:12V</w:t>
      </w:r>
    </w:p>
    <w:p w14:paraId="5C0124B5">
      <w:pPr>
        <w:rPr>
          <w:rFonts w:hint="eastAsia"/>
        </w:rPr>
      </w:pPr>
      <w:r>
        <w:rPr>
          <w:rFonts w:hint="eastAsia"/>
        </w:rPr>
        <w:t>10.输入功率:30VA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3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2026-04-16T06:47:24Z</dcterms:created>
  <dc:creator>NKYY</dc:creator>
  <cp:lastModifiedBy>肖鹏</cp:lastModifiedBy>
  <dcterms:modified xsi:type="dcterms:W3CDTF">2026-04-16T06:49:12Z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eyJoZGlkIjoiMjNiMjhhMTJiY2E1M2M4ZjNjZjQ1ZWQ1MjQ5ZTg4OGEiLCJ1c2VySWQiOiI0NDgxMDU1MzYifQ==</vt:lpwstr>
  </property>
  <property fmtid="{D5CDD505-2E9C-101B-9397-08002B2CF9AE}" pid="4" name="ICV">
    <vt:lpwstr>042278D30FCE4D23B79243887775F313_12</vt:lpwstr>
  </property>
</Properties>
</file>