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71E2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auto"/>
        <w:jc w:val="center"/>
        <w:textAlignment w:val="auto"/>
        <w:rPr>
          <w:rFonts w:hint="eastAsia" w:ascii="Times New Roman" w:hAnsi="Times New Roman" w:eastAsia="宋体" w:cs="Times New Roman"/>
          <w:b/>
          <w:color w:val="auto"/>
          <w:kern w:val="2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21"/>
          <w:szCs w:val="21"/>
          <w:lang w:val="en-US" w:eastAsia="zh-CN"/>
        </w:rPr>
        <w:t>全自动荧光免疫分析仪技术要求</w:t>
      </w:r>
    </w:p>
    <w:p w14:paraId="1C51D91D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核心必选参数</w:t>
      </w:r>
    </w:p>
    <w:p w14:paraId="75B23F0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00" w:lineRule="auto"/>
        <w:textAlignment w:val="auto"/>
        <w:rPr>
          <w:rFonts w:hint="eastAsi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检测项目：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lang w:eastAsia="zh-CN"/>
        </w:rPr>
        <w:t>hs-cTnI、CK-MB、Myo、CM-MB/cTnI/Myo，NT-proBNP、D-Dimer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lang w:eastAsia="zh-CN"/>
        </w:rPr>
        <w:t>、SAA、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eastAsia="zh-CN"/>
        </w:rPr>
        <w:t>IL-6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>等项目</w:t>
      </w:r>
    </w:p>
    <w:p w14:paraId="1F7EDBBC">
      <w:pPr>
        <w:numPr>
          <w:ilvl w:val="0"/>
          <w:numId w:val="1"/>
        </w:numPr>
        <w:ind w:left="0" w:leftChars="0" w:firstLine="0" w:firstLineChars="0"/>
        <w:rPr>
          <w:rFonts w:hint="eastAsia"/>
          <w:color w:val="auto"/>
        </w:rPr>
      </w:pPr>
      <w:r>
        <w:rPr>
          <w:rFonts w:hint="eastAsia"/>
          <w:color w:val="auto"/>
        </w:rPr>
        <w:t>重要技术参数</w:t>
      </w:r>
    </w:p>
    <w:p w14:paraId="001494B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00" w:lineRule="auto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自动化：全血样本自动摇匀</w:t>
      </w:r>
    </w:p>
    <w:p w14:paraId="56C2D591"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18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00" w:lineRule="auto"/>
        <w:textAlignment w:val="auto"/>
        <w:rPr>
          <w:rFonts w:hint="eastAsia"/>
          <w:color w:val="auto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试剂位数量：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≥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个，带除湿功能</w:t>
      </w:r>
    </w:p>
    <w:p w14:paraId="0C0244D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00" w:lineRule="auto"/>
        <w:textAlignment w:val="auto"/>
        <w:rPr>
          <w:rFonts w:hint="eastAsia"/>
          <w:color w:val="auto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样本位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：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样本位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≥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个，急诊位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≥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1个</w:t>
      </w:r>
    </w:p>
    <w:p w14:paraId="772E033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00" w:lineRule="auto"/>
        <w:textAlignment w:val="auto"/>
        <w:rPr>
          <w:rFonts w:hint="eastAsia"/>
          <w:color w:val="auto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首例报告时间：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≤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min</w:t>
      </w:r>
    </w:p>
    <w:p w14:paraId="64CAE38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00" w:lineRule="auto"/>
        <w:textAlignment w:val="auto"/>
        <w:rPr>
          <w:rFonts w:hint="eastAsia"/>
          <w:color w:val="auto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检测速度：测速≥</w:t>
      </w:r>
      <w:r>
        <w:rPr>
          <w:rFonts w:hint="eastAsia" w:ascii="Times New Roman" w:hAnsi="Times New Roman" w:cs="Times New Roman"/>
          <w:color w:val="auto"/>
          <w:sz w:val="21"/>
          <w:szCs w:val="21"/>
          <w:lang w:val="en-US" w:eastAsia="zh-CN"/>
        </w:rPr>
        <w:t>80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测试/小时</w:t>
      </w:r>
    </w:p>
    <w:p w14:paraId="5AA5D1A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00" w:lineRule="auto"/>
        <w:textAlignment w:val="auto"/>
        <w:rPr>
          <w:rFonts w:hint="eastAsia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加样：采用一次性Tip头，避免携带污染</w:t>
      </w:r>
    </w:p>
    <w:p w14:paraId="4029BE3B">
      <w:pPr>
        <w:rPr>
          <w:rFonts w:hint="eastAsia"/>
        </w:rPr>
      </w:pPr>
      <w:r>
        <w:rPr>
          <w:rFonts w:hint="eastAsia"/>
        </w:rPr>
        <w:t>三、常规功能参数</w:t>
      </w:r>
      <w:bookmarkStart w:id="0" w:name="_GoBack"/>
      <w:bookmarkEnd w:id="0"/>
    </w:p>
    <w:p w14:paraId="6086DDF7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00" w:lineRule="auto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检测样本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：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全血、血清、血浆均可</w:t>
      </w:r>
    </w:p>
    <w:p w14:paraId="64874E6D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00" w:lineRule="auto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样本体积：</w:t>
      </w:r>
      <w:r>
        <w:rPr>
          <w:rFonts w:hint="eastAsia" w:ascii="Times New Roman" w:hAnsi="Times New Roman" w:cs="Times New Roman"/>
          <w:color w:val="auto"/>
          <w:sz w:val="21"/>
          <w:szCs w:val="21"/>
          <w:lang w:val="en-US" w:eastAsia="zh-CN"/>
        </w:rPr>
        <w:t>≤100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μL</w:t>
      </w:r>
    </w:p>
    <w:p w14:paraId="2F4603F6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00" w:lineRule="auto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定标：刷卡定标，仪器自动读取，不消耗试剂</w:t>
      </w:r>
    </w:p>
    <w:p w14:paraId="7BB7F802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00" w:lineRule="auto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外端接口：USB接口、以太网接口均可</w:t>
      </w:r>
    </w:p>
    <w:p w14:paraId="78B635CC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00" w:lineRule="auto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数据储存：</w:t>
      </w:r>
      <w:r>
        <w:rPr>
          <w:rFonts w:hint="eastAsia" w:ascii="宋体" w:hAnsi="宋体" w:eastAsia="宋体" w:cs="宋体"/>
          <w:sz w:val="21"/>
          <w:szCs w:val="21"/>
        </w:rPr>
        <w:t>≥</w:t>
      </w:r>
      <w:r>
        <w:rPr>
          <w:rFonts w:hint="default" w:ascii="Times New Roman" w:hAnsi="Times New Roman" w:eastAsia="宋体" w:cs="Times New Roman"/>
          <w:sz w:val="21"/>
          <w:szCs w:val="21"/>
        </w:rPr>
        <w:t>10w条</w:t>
      </w:r>
    </w:p>
    <w:p w14:paraId="415A0297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00" w:lineRule="auto"/>
        <w:textAlignment w:val="auto"/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设备扩展：支持LIS连接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suff w:val="nothing"/>
      <w:lvlText w:val="%1、"/>
      <w:lvlJc w:val="left"/>
      <w:rPr>
        <w:rFonts w:hint="default"/>
        <w:color w:val="auto"/>
      </w:rPr>
    </w:lvl>
  </w:abstractNum>
  <w:abstractNum w:abstractNumId="1">
    <w:nsid w:val="00000001"/>
    <w:multiLevelType w:val="singleLevel"/>
    <w:tmpl w:val="00000001"/>
    <w:lvl w:ilvl="0" w:tentative="0">
      <w:start w:val="1"/>
      <w:numFmt w:val="decimal"/>
      <w:suff w:val="nothing"/>
      <w:lvlText w:val="%1、"/>
      <w:lvlJc w:val="left"/>
      <w:rPr>
        <w:rFonts w:hint="default"/>
        <w:color w:val="auto"/>
      </w:rPr>
    </w:lvl>
  </w:abstractNum>
  <w:abstractNum w:abstractNumId="2">
    <w:nsid w:val="00000002"/>
    <w:multiLevelType w:val="singleLevel"/>
    <w:tmpl w:val="0000000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3CC245DA"/>
    <w:multiLevelType w:val="singleLevel"/>
    <w:tmpl w:val="3CC245DA"/>
    <w:lvl w:ilvl="0" w:tentative="0">
      <w:start w:val="1"/>
      <w:numFmt w:val="decimal"/>
      <w:suff w:val="nothing"/>
      <w:lvlText w:val="%1、"/>
      <w:lvlJc w:val="left"/>
      <w:rPr>
        <w:rFonts w:hint="default"/>
        <w:color w:val="auto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931F2"/>
    <w:rsid w:val="0D8F0207"/>
    <w:rsid w:val="1E3B7C23"/>
    <w:rsid w:val="22561186"/>
    <w:rsid w:val="23F440BE"/>
    <w:rsid w:val="31B82A04"/>
    <w:rsid w:val="3BB1325F"/>
    <w:rsid w:val="3EB41065"/>
    <w:rsid w:val="46263E5D"/>
    <w:rsid w:val="4EBF0123"/>
    <w:rsid w:val="4EFE032C"/>
    <w:rsid w:val="5C6528B1"/>
    <w:rsid w:val="5E4E5F5F"/>
    <w:rsid w:val="626D4759"/>
    <w:rsid w:val="73CE13D1"/>
    <w:rsid w:val="7C6119ED"/>
    <w:rsid w:val="7DAF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Calibri" w:eastAsia="微软雅黑" w:cs="微软雅黑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357</Characters>
  <Paragraphs>33</Paragraphs>
  <TotalTime>0</TotalTime>
  <ScaleCrop>false</ScaleCrop>
  <LinksUpToDate>false</LinksUpToDate>
  <CharactersWithSpaces>357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2026-04-13T06:54:00Z</dcterms:created>
  <dc:creator>admin</dc:creator>
  <cp:lastModifiedBy>肖鹏</cp:lastModifiedBy>
  <dcterms:modified xsi:type="dcterms:W3CDTF">2026-04-23T07:47:25Z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eyJoZGlkIjoiMjNiMjhhMTJiY2E1M2M4ZjNjZjQ1ZWQ1MjQ5ZTg4OGEiLCJ1c2VySWQiOiI0NDgxMDU1MzYifQ==</vt:lpwstr>
  </property>
  <property fmtid="{D5CDD505-2E9C-101B-9397-08002B2CF9AE}" pid="4" name="ICV">
    <vt:lpwstr>C1273ECC47BB4D3CA2CE6442ABD88B94_13</vt:lpwstr>
  </property>
</Properties>
</file>