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9729">
      <w:pPr>
        <w:rPr>
          <w:rFonts w:hint="eastAsia"/>
        </w:rPr>
      </w:pPr>
      <w:r>
        <w:rPr>
          <w:rFonts w:hint="eastAsia"/>
        </w:rPr>
        <w:t>1、输出通道：≥5路输出，独立可调。</w:t>
      </w:r>
    </w:p>
    <w:p w14:paraId="3E800741">
      <w:pPr>
        <w:rPr>
          <w:rFonts w:hint="eastAsia"/>
        </w:rPr>
      </w:pPr>
      <w:r>
        <w:rPr>
          <w:rFonts w:hint="eastAsia"/>
        </w:rPr>
        <w:t>2、输出波形：≥3种（连续波、断续波、疏密波）。</w:t>
      </w:r>
    </w:p>
    <w:p w14:paraId="26889882">
      <w:pPr>
        <w:rPr>
          <w:rFonts w:hint="eastAsia"/>
        </w:rPr>
      </w:pPr>
      <w:r>
        <w:rPr>
          <w:rFonts w:hint="eastAsia"/>
        </w:rPr>
        <w:t>3、连续波：频率1Hz～100Hz连续可调,允差±15%；脉冲宽度0.35ms±0.1ms。</w:t>
      </w:r>
    </w:p>
    <w:p w14:paraId="6D6EAA7E">
      <w:pPr>
        <w:rPr>
          <w:rFonts w:hint="eastAsia"/>
        </w:rPr>
      </w:pPr>
      <w:r>
        <w:rPr>
          <w:rFonts w:hint="eastAsia"/>
        </w:rPr>
        <w:t>4、断续波：断续周期2.3s～6s可调，允差±10%。</w:t>
      </w:r>
    </w:p>
    <w:p w14:paraId="2ABC5125">
      <w:pPr>
        <w:rPr>
          <w:rFonts w:hint="eastAsia"/>
        </w:rPr>
      </w:pPr>
      <w:r>
        <w:rPr>
          <w:rFonts w:hint="eastAsia"/>
        </w:rPr>
        <w:t>5、疏密波：疏、密波变换周期2.3s～6s可调，允差±10%。</w:t>
      </w:r>
    </w:p>
    <w:p w14:paraId="730888CD">
      <w:pPr>
        <w:rPr>
          <w:rFonts w:hint="eastAsia"/>
        </w:rPr>
      </w:pPr>
      <w:r>
        <w:rPr>
          <w:rFonts w:hint="eastAsia"/>
        </w:rPr>
        <w:t>6、每路输出脉冲强度：0～12V（负载电阻250Ω）。</w:t>
      </w:r>
    </w:p>
    <w:p w14:paraId="670CADC1">
      <w:pPr>
        <w:rPr>
          <w:rFonts w:hint="eastAsia"/>
        </w:rPr>
      </w:pPr>
      <w:r>
        <w:rPr>
          <w:rFonts w:hint="eastAsia"/>
        </w:rPr>
        <w:t>7、治疗时间：≥30min。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45667"/>
    <w:rsid w:val="70A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238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2026-03-27T02:11:00Z</dcterms:created>
  <dc:creator>NKYY</dc:creator>
  <cp:lastModifiedBy>肖鹏</cp:lastModifiedBy>
  <dcterms:modified xsi:type="dcterms:W3CDTF">2026-03-27T02:23:05Z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4B547B1015D24D4CB083616FD7610E56_12</vt:lpwstr>
  </property>
</Properties>
</file>