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EE26109">
      <w:pPr>
        <w:jc w:val="center"/>
        <w:rPr>
          <w:rFonts w:hint="eastAsia"/>
          <w:sz w:val="36"/>
          <w:szCs w:val="36"/>
        </w:rPr>
      </w:pPr>
      <w:bookmarkStart w:id="0" w:name="_GoBack"/>
      <w:bookmarkEnd w:id="0"/>
      <w:r>
        <w:rPr>
          <w:rFonts w:hint="eastAsia"/>
          <w:sz w:val="36"/>
          <w:szCs w:val="36"/>
          <w:lang w:eastAsia="zh-CN"/>
        </w:rPr>
        <w:t>冲洗</w:t>
      </w:r>
      <w:r>
        <w:rPr>
          <w:rFonts w:hint="eastAsia"/>
          <w:sz w:val="36"/>
          <w:szCs w:val="36"/>
        </w:rPr>
        <w:t>器技术参数</w:t>
      </w:r>
    </w:p>
    <w:p w14:paraId="0D276290"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电压</w:t>
      </w:r>
      <w:r>
        <w:rPr>
          <w:rFonts w:hint="eastAsia"/>
          <w:sz w:val="28"/>
          <w:szCs w:val="28"/>
          <w:lang w:eastAsia="zh-CN"/>
        </w:rPr>
        <w:t>≥</w:t>
      </w:r>
      <w:r>
        <w:rPr>
          <w:rFonts w:hint="eastAsia"/>
          <w:sz w:val="28"/>
          <w:szCs w:val="28"/>
        </w:rPr>
        <w:t>AC200V-240V，50/60Hz;</w:t>
      </w:r>
    </w:p>
    <w:p w14:paraId="28ADB57D">
      <w:pPr>
        <w:rPr>
          <w:rFonts w:hint="default" w:eastAsiaTheme="minor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eastAsia="zh-CN"/>
        </w:rPr>
        <w:t>功率≥</w:t>
      </w:r>
      <w:r>
        <w:rPr>
          <w:rFonts w:hint="eastAsia"/>
          <w:sz w:val="28"/>
          <w:szCs w:val="28"/>
          <w:lang w:val="en-US" w:eastAsia="zh-CN"/>
        </w:rPr>
        <w:t>80W</w:t>
      </w:r>
    </w:p>
    <w:p w14:paraId="03AD5FBA"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压力调节:0-250</w:t>
      </w:r>
      <w:r>
        <w:rPr>
          <w:rFonts w:hint="eastAsia"/>
          <w:sz w:val="28"/>
          <w:szCs w:val="28"/>
          <w:lang w:eastAsia="zh-CN"/>
        </w:rPr>
        <w:t>以上</w:t>
      </w:r>
      <w:r>
        <w:rPr>
          <w:rFonts w:hint="eastAsia"/>
          <w:sz w:val="28"/>
          <w:szCs w:val="28"/>
        </w:rPr>
        <w:t>mmHg，可预设工作压力，实际压力高于预设值，自动停转，低于预设值，自动启动;</w:t>
      </w:r>
    </w:p>
    <w:p w14:paraId="462C09C9"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流量调节:0-2</w:t>
      </w:r>
      <w:r>
        <w:rPr>
          <w:rFonts w:hint="eastAsia"/>
          <w:sz w:val="28"/>
          <w:szCs w:val="28"/>
          <w:lang w:val="en-US" w:eastAsia="zh-CN"/>
        </w:rPr>
        <w:t>0</w:t>
      </w:r>
      <w:r>
        <w:rPr>
          <w:rFonts w:hint="eastAsia"/>
          <w:sz w:val="28"/>
          <w:szCs w:val="28"/>
        </w:rPr>
        <w:t>00</w:t>
      </w:r>
      <w:r>
        <w:rPr>
          <w:rFonts w:hint="eastAsia"/>
          <w:sz w:val="28"/>
          <w:szCs w:val="28"/>
          <w:lang w:eastAsia="zh-CN"/>
        </w:rPr>
        <w:t>以上</w:t>
      </w:r>
      <w:r>
        <w:rPr>
          <w:rFonts w:hint="eastAsia"/>
          <w:sz w:val="28"/>
          <w:szCs w:val="28"/>
        </w:rPr>
        <w:t>ml/min;</w:t>
      </w:r>
    </w:p>
    <w:p w14:paraId="3DB81A34"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显示窗:具有预设压力和流量、实际压力和流量数码显示，全程实时监控工作压力和工作</w:t>
      </w:r>
    </w:p>
    <w:p w14:paraId="2F0816BE"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流量;</w:t>
      </w:r>
    </w:p>
    <w:p w14:paraId="600EDE98"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工作模式:恒流/脉冲;</w:t>
      </w:r>
    </w:p>
    <w:p w14:paraId="11E134FB"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报警方式:声光报警;</w:t>
      </w:r>
    </w:p>
    <w:p w14:paraId="38788DBC"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配件消毒:泵管及压力传感器均可浸泡、熏消、高温高压消毒灭菌;</w:t>
      </w:r>
    </w:p>
    <w:p w14:paraId="55305F5C"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使用范围:用于泌尿外科腔镜手术液体灌注，也可用于关节镜、腹腔镜、胆道镜、宫腔镜等</w:t>
      </w:r>
    </w:p>
    <w:p w14:paraId="71B3FB81"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手术的液体灌注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2F97F46"/>
    <w:rsid w:val="1D635907"/>
    <w:rsid w:val="6C2265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208</Words>
  <Characters>247</Characters>
  <Lines>0</Lines>
  <Paragraphs>0</Paragraphs>
  <TotalTime>3</TotalTime>
  <ScaleCrop>false</ScaleCrop>
  <LinksUpToDate>false</LinksUpToDate>
  <CharactersWithSpaces>247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2026-09-18T06:21:00Z</dcterms:created>
  <dc:creator>NKYY</dc:creator>
  <cp:lastModifiedBy>Administrator</cp:lastModifiedBy>
  <cp:lastPrinted>2026-09-18T07:05:02Z</cp:lastPrinted>
  <dcterms:modified xsi:type="dcterms:W3CDTF">2026-09-18T07:05:33Z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eyJoZGlkIjoiOTZiMTliZjJlM2YzMjY1YjY5ZDQxMDgyYjBhMTcxODYifQ==</vt:lpwstr>
  </property>
  <property fmtid="{D5CDD505-2E9C-101B-9397-08002B2CF9AE}" pid="4" name="ICV">
    <vt:lpwstr>4E7DD8C96CCD46D9BADC0A11DD747314_13</vt:lpwstr>
  </property>
</Properties>
</file>